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53C4" w14:textId="45B47387" w:rsidR="00DC0240" w:rsidRDefault="72D3587D" w:rsidP="6A5ED62A">
      <w:pPr>
        <w:ind w:left="7200"/>
      </w:pPr>
      <w:r>
        <w:rPr>
          <w:noProof/>
        </w:rPr>
        <w:drawing>
          <wp:inline distT="0" distB="0" distL="0" distR="0" wp14:anchorId="22C27077" wp14:editId="6A5ED62A">
            <wp:extent cx="1350786" cy="800100"/>
            <wp:effectExtent l="0" t="0" r="0" b="0"/>
            <wp:docPr id="150857016" name="Picture 15085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C0BB" w14:textId="2C997B81" w:rsidR="00DC0240" w:rsidRDefault="00890807" w:rsidP="27515C32">
      <w:pPr>
        <w:rPr>
          <w:b/>
          <w:bCs/>
        </w:rPr>
      </w:pPr>
      <w:r w:rsidRPr="6A5ED62A">
        <w:rPr>
          <w:b/>
          <w:bCs/>
        </w:rPr>
        <w:t xml:space="preserve">Waking Night Support </w:t>
      </w:r>
      <w:r w:rsidR="00BA4EF0">
        <w:rPr>
          <w:b/>
          <w:bCs/>
        </w:rPr>
        <w:t>Worker</w:t>
      </w:r>
    </w:p>
    <w:p w14:paraId="4B30B594" w14:textId="44E605C5" w:rsidR="00DC0240" w:rsidRDefault="00DC0240">
      <w:r>
        <w:t>Gateway suppo</w:t>
      </w:r>
      <w:r w:rsidR="006D59CC">
        <w:t xml:space="preserve">rts vulnerable </w:t>
      </w:r>
      <w:r>
        <w:t>adults</w:t>
      </w:r>
      <w:r w:rsidR="006D59CC">
        <w:t xml:space="preserve"> and young people</w:t>
      </w:r>
      <w:r>
        <w:t xml:space="preserve"> i</w:t>
      </w:r>
      <w:r w:rsidR="00EB0763">
        <w:t>n Inverness and throughout the H</w:t>
      </w:r>
      <w:r>
        <w:t xml:space="preserve">ighlands.  </w:t>
      </w:r>
    </w:p>
    <w:p w14:paraId="26B2BAF8" w14:textId="77777777" w:rsidR="00DC0240" w:rsidRDefault="00DC0240">
      <w:r>
        <w:t>Established over 20 years ago as the Highland Homeless Trust, 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14:paraId="31BB8B85" w14:textId="77777777" w:rsidR="00761C91" w:rsidRDefault="00DC0240" w:rsidP="00A21446">
      <w:r>
        <w:t>Due to continuing expansion in our</w:t>
      </w:r>
      <w:r w:rsidR="00EB0763">
        <w:t xml:space="preserve"> varied</w:t>
      </w:r>
      <w:r>
        <w:t xml:space="preserve"> services, we are recruiting people </w:t>
      </w:r>
      <w:r w:rsidR="003F54A7">
        <w:t>who have a passion for helping others</w:t>
      </w:r>
      <w:r w:rsidR="00C84302">
        <w:t xml:space="preserve"> to achieve their potential.</w:t>
      </w:r>
    </w:p>
    <w:p w14:paraId="39FDBFA8" w14:textId="2F01214E" w:rsidR="00A21446" w:rsidRDefault="00A21446" w:rsidP="00A21446">
      <w:r w:rsidRPr="00A21446">
        <w:rPr>
          <w:b/>
          <w:bCs/>
        </w:rPr>
        <w:t>Location:</w:t>
      </w:r>
      <w:r>
        <w:t xml:space="preserve"> Inverness</w:t>
      </w:r>
    </w:p>
    <w:p w14:paraId="56AE7329" w14:textId="77777777" w:rsidR="00A21446" w:rsidRDefault="00A21446" w:rsidP="00A21446">
      <w:r w:rsidRPr="00A21446">
        <w:rPr>
          <w:b/>
          <w:bCs/>
        </w:rPr>
        <w:t>Shifts:</w:t>
      </w:r>
      <w:r>
        <w:t xml:space="preserve"> Waking Nights will be on a rota basis 4 on 4 off (10pm-7am).</w:t>
      </w:r>
    </w:p>
    <w:p w14:paraId="53CEA787" w14:textId="4CEB7C93" w:rsidR="00A21446" w:rsidRPr="00C84302" w:rsidRDefault="00A21446">
      <w:r w:rsidRPr="00A21446">
        <w:rPr>
          <w:b/>
          <w:bCs/>
        </w:rPr>
        <w:t>Salary:</w:t>
      </w:r>
      <w:r>
        <w:t xml:space="preserve"> £20,748 rising to £21,340 (pro rata)</w:t>
      </w:r>
    </w:p>
    <w:p w14:paraId="02E4357A" w14:textId="77777777" w:rsidR="00C84302" w:rsidRDefault="00C84302" w:rsidP="008D1846">
      <w:r>
        <w:t>You will promote:</w:t>
      </w:r>
    </w:p>
    <w:p w14:paraId="07E439BA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14:paraId="59875516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14:paraId="757F0F8E" w14:textId="77777777"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14:paraId="418419D0" w14:textId="54ABC652" w:rsidR="007A5516" w:rsidRDefault="00E630AD" w:rsidP="00D35F3D">
      <w:pPr>
        <w:pStyle w:val="ListParagraph"/>
        <w:numPr>
          <w:ilvl w:val="0"/>
          <w:numId w:val="2"/>
        </w:numPr>
      </w:pPr>
      <w:r>
        <w:t>Door keeping skills</w:t>
      </w:r>
    </w:p>
    <w:p w14:paraId="2684A25D" w14:textId="77777777"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</w:t>
      </w:r>
      <w:proofErr w:type="gramStart"/>
      <w:r>
        <w:t>hard-working</w:t>
      </w:r>
      <w:proofErr w:type="gramEnd"/>
      <w:r>
        <w:t xml:space="preserve">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14:paraId="4955934A" w14:textId="77777777"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</w:t>
      </w:r>
      <w:r w:rsidR="003F54A7">
        <w:t xml:space="preserve"> learning disabilities</w:t>
      </w:r>
      <w:r>
        <w:t xml:space="preserve">, </w:t>
      </w:r>
      <w:proofErr w:type="gramStart"/>
      <w:r>
        <w:t>autism</w:t>
      </w:r>
      <w:proofErr w:type="gramEnd"/>
      <w:r>
        <w:t xml:space="preserve"> o</w:t>
      </w:r>
      <w:r w:rsidR="003F54A7">
        <w:t>r</w:t>
      </w:r>
      <w:r w:rsidR="00DC0240">
        <w:t xml:space="preserve"> mental health issues.</w:t>
      </w:r>
      <w:r>
        <w:t xml:space="preserve"> You may also have experience supporting young people leaving the looked-after</w:t>
      </w:r>
      <w:r w:rsidR="00990473">
        <w:t xml:space="preserve"> care</w:t>
      </w:r>
      <w:r w:rsidR="006D59CC">
        <w:t xml:space="preserve"> system:</w:t>
      </w:r>
    </w:p>
    <w:p w14:paraId="73005EFD" w14:textId="77777777"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14:paraId="6687BE8B" w14:textId="75CDFD7C" w:rsidR="330C2950" w:rsidRDefault="330C2950" w:rsidP="6A5ED62A">
      <w:pPr>
        <w:pStyle w:val="ListParagraph"/>
        <w:numPr>
          <w:ilvl w:val="0"/>
          <w:numId w:val="1"/>
        </w:numPr>
      </w:pPr>
      <w:r>
        <w:t>Computer l</w:t>
      </w:r>
      <w:r w:rsidR="2D988DB8">
        <w:t>iterate</w:t>
      </w:r>
    </w:p>
    <w:p w14:paraId="7048F955" w14:textId="77777777"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14:paraId="131FBDD5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14:paraId="0E291B4C" w14:textId="77777777"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14:paraId="267EE934" w14:textId="2F5756F3"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</w:t>
      </w:r>
      <w:r w:rsidR="00BA4EF0">
        <w:t>Clare</w:t>
      </w:r>
      <w:r w:rsidR="000E3472">
        <w:t>.</w:t>
      </w:r>
      <w:r w:rsidR="00BA4EF0">
        <w:t xml:space="preserve"> Or email </w:t>
      </w:r>
      <w:hyperlink r:id="rId6" w:history="1">
        <w:r w:rsidR="00BA4EF0" w:rsidRPr="00C04679">
          <w:rPr>
            <w:rStyle w:val="Hyperlink"/>
          </w:rPr>
          <w:t>recruitment@homelesstrust.org.uk</w:t>
        </w:r>
      </w:hyperlink>
      <w:r w:rsidR="00BA4EF0">
        <w:t xml:space="preserve"> for an application form.</w:t>
      </w:r>
    </w:p>
    <w:p w14:paraId="2F2B6D5F" w14:textId="37ECBAEF" w:rsidR="00A21446" w:rsidRDefault="00A21446">
      <w:r>
        <w:t xml:space="preserve">Access our website: homelesstrust.org.uk for further information on our rewarding job vacancies. </w:t>
      </w:r>
    </w:p>
    <w:p w14:paraId="29CA1139" w14:textId="77777777" w:rsidR="00A21446" w:rsidRDefault="00A21446"/>
    <w:p w14:paraId="6B375A13" w14:textId="50DCDB09" w:rsidR="3233FF97" w:rsidRPr="005A6468" w:rsidRDefault="00BA4EF0" w:rsidP="6A5ED62A">
      <w:r>
        <w:t xml:space="preserve">Charity number: </w:t>
      </w:r>
      <w:r w:rsidR="00553DFA" w:rsidRPr="00553DFA">
        <w:rPr>
          <w:rFonts w:ascii="Calibri" w:hAnsi="Calibri" w:cs="Calibri"/>
          <w:shd w:val="clear" w:color="auto" w:fill="FFFFFF"/>
        </w:rPr>
        <w:t>Charity No:  SC028837</w:t>
      </w:r>
    </w:p>
    <w:sectPr w:rsidR="3233FF97" w:rsidRPr="005A6468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1DB"/>
    <w:multiLevelType w:val="hybridMultilevel"/>
    <w:tmpl w:val="ECA626A6"/>
    <w:lvl w:ilvl="0" w:tplc="6CBCD86E">
      <w:start w:val="8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BADE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627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9851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A077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8E19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E4D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0A12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3E15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0112800">
    <w:abstractNumId w:val="0"/>
  </w:num>
  <w:num w:numId="2" w16cid:durableId="167136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40"/>
    <w:rsid w:val="00075DAD"/>
    <w:rsid w:val="000C2ED0"/>
    <w:rsid w:val="000E3472"/>
    <w:rsid w:val="00115AE3"/>
    <w:rsid w:val="0013618C"/>
    <w:rsid w:val="001B0BC0"/>
    <w:rsid w:val="003438C3"/>
    <w:rsid w:val="003459D5"/>
    <w:rsid w:val="003F54A7"/>
    <w:rsid w:val="00456F92"/>
    <w:rsid w:val="004D108D"/>
    <w:rsid w:val="00531EC4"/>
    <w:rsid w:val="005473F8"/>
    <w:rsid w:val="00553DFA"/>
    <w:rsid w:val="00557204"/>
    <w:rsid w:val="005A6468"/>
    <w:rsid w:val="005F6D3E"/>
    <w:rsid w:val="006D59CC"/>
    <w:rsid w:val="00735BF5"/>
    <w:rsid w:val="00742589"/>
    <w:rsid w:val="00761C91"/>
    <w:rsid w:val="007A5516"/>
    <w:rsid w:val="007B6931"/>
    <w:rsid w:val="00850E0D"/>
    <w:rsid w:val="0088303F"/>
    <w:rsid w:val="00890807"/>
    <w:rsid w:val="008D1846"/>
    <w:rsid w:val="00914E4C"/>
    <w:rsid w:val="00930C2C"/>
    <w:rsid w:val="009877FD"/>
    <w:rsid w:val="00990473"/>
    <w:rsid w:val="00A03A1A"/>
    <w:rsid w:val="00A21446"/>
    <w:rsid w:val="00A21CE9"/>
    <w:rsid w:val="00A40A95"/>
    <w:rsid w:val="00BA4EF0"/>
    <w:rsid w:val="00BD3ECF"/>
    <w:rsid w:val="00C84302"/>
    <w:rsid w:val="00D35F3D"/>
    <w:rsid w:val="00DC0240"/>
    <w:rsid w:val="00E049F8"/>
    <w:rsid w:val="00E630AD"/>
    <w:rsid w:val="00EB0763"/>
    <w:rsid w:val="00EB3369"/>
    <w:rsid w:val="00F2185B"/>
    <w:rsid w:val="00FD648D"/>
    <w:rsid w:val="051526B3"/>
    <w:rsid w:val="0515C64C"/>
    <w:rsid w:val="09311D1F"/>
    <w:rsid w:val="0B29DDDC"/>
    <w:rsid w:val="0CD02F3E"/>
    <w:rsid w:val="0DDE1C85"/>
    <w:rsid w:val="0DEF2586"/>
    <w:rsid w:val="10C9D2E0"/>
    <w:rsid w:val="10E8284D"/>
    <w:rsid w:val="13F23415"/>
    <w:rsid w:val="1439DCC5"/>
    <w:rsid w:val="177CDF6F"/>
    <w:rsid w:val="1B5D57E8"/>
    <w:rsid w:val="1C5574E0"/>
    <w:rsid w:val="1D55EF70"/>
    <w:rsid w:val="211BA259"/>
    <w:rsid w:val="21AE3F65"/>
    <w:rsid w:val="23D9C6C6"/>
    <w:rsid w:val="26D2C98D"/>
    <w:rsid w:val="27515C32"/>
    <w:rsid w:val="27B0597B"/>
    <w:rsid w:val="2990EDFA"/>
    <w:rsid w:val="2D988DB8"/>
    <w:rsid w:val="2E4EF661"/>
    <w:rsid w:val="3025A51C"/>
    <w:rsid w:val="302CC859"/>
    <w:rsid w:val="3233FF97"/>
    <w:rsid w:val="32606770"/>
    <w:rsid w:val="330C2950"/>
    <w:rsid w:val="36CB653F"/>
    <w:rsid w:val="37064399"/>
    <w:rsid w:val="3E788AA9"/>
    <w:rsid w:val="40714B66"/>
    <w:rsid w:val="412F8BD9"/>
    <w:rsid w:val="41939F72"/>
    <w:rsid w:val="4293E17C"/>
    <w:rsid w:val="437B572E"/>
    <w:rsid w:val="46FEDF4B"/>
    <w:rsid w:val="4D88C279"/>
    <w:rsid w:val="4E328860"/>
    <w:rsid w:val="4EAC04B5"/>
    <w:rsid w:val="4EF0C8D3"/>
    <w:rsid w:val="50A4C572"/>
    <w:rsid w:val="50DFA3CC"/>
    <w:rsid w:val="53AED13A"/>
    <w:rsid w:val="53B5F477"/>
    <w:rsid w:val="5433341D"/>
    <w:rsid w:val="576D37B1"/>
    <w:rsid w:val="59EC8E32"/>
    <w:rsid w:val="5C326355"/>
    <w:rsid w:val="5D88727E"/>
    <w:rsid w:val="5F2442DF"/>
    <w:rsid w:val="606340ED"/>
    <w:rsid w:val="61131DD8"/>
    <w:rsid w:val="61E98A89"/>
    <w:rsid w:val="66DB4E0D"/>
    <w:rsid w:val="67872FF7"/>
    <w:rsid w:val="68CA2906"/>
    <w:rsid w:val="6A5ED62A"/>
    <w:rsid w:val="6FC0FA88"/>
    <w:rsid w:val="702E299C"/>
    <w:rsid w:val="72D3587D"/>
    <w:rsid w:val="7527105D"/>
    <w:rsid w:val="78AA987A"/>
    <w:rsid w:val="79D40FC3"/>
    <w:rsid w:val="7D5EB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4E02"/>
  <w15:docId w15:val="{ED391069-8110-4C2E-ADA0-2ACB209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homelesstrus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4</DocSecurity>
  <Lines>17</Lines>
  <Paragraphs>4</Paragraphs>
  <ScaleCrop>false</ScaleCrop>
  <Company>Microsoft</Company>
  <LinksUpToDate>false</LinksUpToDate>
  <CharactersWithSpaces>2401</CharactersWithSpaces>
  <SharedDoc>false</SharedDoc>
  <HLinks>
    <vt:vector size="6" baseType="variant"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mailto:recruitment@homelesstrust.org.uk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Clare Netherton</cp:lastModifiedBy>
  <cp:revision>2</cp:revision>
  <cp:lastPrinted>2018-04-10T14:15:00Z</cp:lastPrinted>
  <dcterms:created xsi:type="dcterms:W3CDTF">2022-06-30T11:53:00Z</dcterms:created>
  <dcterms:modified xsi:type="dcterms:W3CDTF">2022-06-30T11:53:00Z</dcterms:modified>
</cp:coreProperties>
</file>